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6FE54" w14:textId="77777777" w:rsidR="002E1953" w:rsidRDefault="006F6E95">
      <w:pPr>
        <w:ind w:firstLine="4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管理会计师专业能力考试办法</w:t>
      </w:r>
    </w:p>
    <w:p w14:paraId="2FA788BA" w14:textId="77777777" w:rsidR="002E1953" w:rsidRDefault="006F6E9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（试行）</w:t>
      </w:r>
    </w:p>
    <w:p w14:paraId="4935017D" w14:textId="77777777" w:rsidR="002E1953" w:rsidRDefault="002E1953">
      <w:pPr>
        <w:jc w:val="center"/>
        <w:rPr>
          <w:rFonts w:ascii="黑体" w:eastAsia="黑体" w:hAnsi="黑体"/>
          <w:sz w:val="36"/>
          <w:szCs w:val="36"/>
        </w:rPr>
      </w:pPr>
    </w:p>
    <w:p w14:paraId="118701EA" w14:textId="77777777" w:rsidR="002E1953" w:rsidRDefault="006F6E95">
      <w:pPr>
        <w:ind w:firstLineChars="150" w:firstLine="45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第一条 为规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范中国总会计师协会（以下称“中总协”）管理会计师专业能力考试，确保考试公平公正，根据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中总协《章程》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相关规定，制定本办法。</w:t>
      </w:r>
    </w:p>
    <w:p w14:paraId="036117E6" w14:textId="3FD5A07A" w:rsidR="002E1953" w:rsidRDefault="006F6E95">
      <w:pPr>
        <w:ind w:firstLineChars="150" w:firstLine="4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第二条 </w:t>
      </w:r>
      <w:proofErr w:type="gramStart"/>
      <w:r>
        <w:rPr>
          <w:rFonts w:ascii="仿宋_GB2312" w:eastAsia="仿宋_GB2312" w:hint="eastAsia"/>
          <w:sz w:val="30"/>
          <w:szCs w:val="30"/>
        </w:rPr>
        <w:t>中总协</w:t>
      </w:r>
      <w:r w:rsidR="00484A69">
        <w:rPr>
          <w:rFonts w:ascii="仿宋_GB2312" w:eastAsia="仿宋_GB2312" w:hint="eastAsia"/>
          <w:sz w:val="30"/>
          <w:szCs w:val="30"/>
        </w:rPr>
        <w:t>培训</w:t>
      </w:r>
      <w:proofErr w:type="gramEnd"/>
      <w:r w:rsidR="00484A69">
        <w:rPr>
          <w:rFonts w:ascii="仿宋_GB2312" w:eastAsia="仿宋_GB2312" w:hint="eastAsia"/>
          <w:sz w:val="30"/>
          <w:szCs w:val="30"/>
        </w:rPr>
        <w:t>认证项目领导小组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负</w:t>
      </w:r>
      <w:r>
        <w:rPr>
          <w:rFonts w:ascii="仿宋_GB2312" w:eastAsia="仿宋_GB2312" w:hint="eastAsia"/>
          <w:sz w:val="30"/>
          <w:szCs w:val="30"/>
        </w:rPr>
        <w:t>责管理会计师专业能力考试的组织领导工作，包括制定考试工作方针，审定考试大纲，确定考试原则，处理考试组织工作的重大问题；管理会计师项目专家委员会负责管理会计师专业能力考试题库开发、科目命题、评分标准制定等工作；</w:t>
      </w:r>
      <w:proofErr w:type="gramStart"/>
      <w:r>
        <w:rPr>
          <w:rFonts w:ascii="仿宋_GB2312" w:eastAsia="仿宋_GB2312" w:hint="eastAsia"/>
          <w:sz w:val="30"/>
          <w:szCs w:val="30"/>
        </w:rPr>
        <w:t>中总协秘书处</w:t>
      </w:r>
      <w:proofErr w:type="gramEnd"/>
      <w:r>
        <w:rPr>
          <w:rFonts w:ascii="仿宋_GB2312" w:eastAsia="仿宋_GB2312" w:hint="eastAsia"/>
          <w:sz w:val="30"/>
          <w:szCs w:val="30"/>
        </w:rPr>
        <w:t>负责管理会计师专业能力考试的组织实施、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组织</w:t>
      </w:r>
      <w:r>
        <w:rPr>
          <w:rFonts w:ascii="仿宋_GB2312" w:eastAsia="仿宋_GB2312" w:hint="eastAsia"/>
          <w:sz w:val="30"/>
          <w:szCs w:val="30"/>
        </w:rPr>
        <w:t>试卷阅评及成绩发布等工作。</w:t>
      </w:r>
    </w:p>
    <w:p w14:paraId="3EDE7446" w14:textId="77777777" w:rsidR="002E1953" w:rsidRDefault="006F6E95">
      <w:pPr>
        <w:ind w:firstLineChars="150" w:firstLine="4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第三条 管理会计师专业能力考试报名条件</w:t>
      </w:r>
    </w:p>
    <w:p w14:paraId="771F713A" w14:textId="77777777" w:rsidR="002E1953" w:rsidRDefault="006F6E95">
      <w:pPr>
        <w:ind w:firstLineChars="150" w:firstLine="45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管理会计师专业能力考试分为初级、中级、高级。</w:t>
      </w:r>
    </w:p>
    <w:p w14:paraId="0C47A912" w14:textId="77777777" w:rsidR="002E1953" w:rsidRDefault="006F6E95">
      <w:pPr>
        <w:numPr>
          <w:ilvl w:val="0"/>
          <w:numId w:val="1"/>
        </w:numPr>
        <w:ind w:firstLineChars="200" w:firstLine="600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管理会计师（初级）专业能力考试报名条件</w:t>
      </w:r>
    </w:p>
    <w:p w14:paraId="342DD9B4" w14:textId="77777777" w:rsidR="002E1953" w:rsidRDefault="006F6E9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1、具备国家教育部门认可的大专及以上学历（含在校生）；</w:t>
      </w:r>
    </w:p>
    <w:p w14:paraId="5E0590C7" w14:textId="77777777" w:rsidR="002E1953" w:rsidRDefault="006F6E95">
      <w:pPr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2、中专学历，具备3年及以上企业、行政事业单位财务类、管理类、统计类、计算机、工程类等岗位工作经验的人员；</w:t>
      </w:r>
    </w:p>
    <w:p w14:paraId="168FF996" w14:textId="77777777" w:rsidR="002E1953" w:rsidRDefault="006F6E95">
      <w:pPr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3、获得会计、审计、统计、计算机、工程类等经济类、管理类上岗证的人员。</w:t>
      </w:r>
    </w:p>
    <w:p w14:paraId="2C66BA6C" w14:textId="77777777" w:rsidR="002E1953" w:rsidRDefault="006F6E9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满足以上任意一项条件即可报名。</w:t>
      </w:r>
      <w:r>
        <w:rPr>
          <w:rFonts w:ascii="仿宋_GB2312" w:eastAsia="仿宋_GB2312" w:hint="eastAsia"/>
          <w:sz w:val="30"/>
          <w:szCs w:val="30"/>
        </w:rPr>
        <w:tab/>
      </w:r>
    </w:p>
    <w:p w14:paraId="7C0A8D49" w14:textId="77777777" w:rsidR="002E1953" w:rsidRDefault="002E1953">
      <w:pPr>
        <w:jc w:val="left"/>
        <w:rPr>
          <w:rFonts w:ascii="仿宋_GB2312" w:eastAsia="仿宋_GB2312"/>
          <w:sz w:val="30"/>
          <w:szCs w:val="30"/>
        </w:rPr>
      </w:pPr>
    </w:p>
    <w:p w14:paraId="3BDB115F" w14:textId="77777777" w:rsidR="002E1953" w:rsidRDefault="006F6E95">
      <w:pPr>
        <w:pStyle w:val="ad"/>
        <w:numPr>
          <w:ilvl w:val="0"/>
          <w:numId w:val="2"/>
        </w:numPr>
        <w:ind w:firstLineChars="0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管理会计师（中级）专业能力考试报名条件</w:t>
      </w:r>
    </w:p>
    <w:p w14:paraId="5E363A0F" w14:textId="77777777" w:rsidR="002E1953" w:rsidRDefault="006F6E95">
      <w:pPr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基本条件</w:t>
      </w:r>
    </w:p>
    <w:p w14:paraId="615E3567" w14:textId="77777777" w:rsidR="002E1953" w:rsidRDefault="006F6E9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1、具有较高政治素质和政策水平，具有良好的社会诚信和职业道德； </w:t>
      </w:r>
    </w:p>
    <w:p w14:paraId="76339618" w14:textId="77777777" w:rsidR="002E1953" w:rsidRDefault="006F6E9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2、遵守国家财经法律法规、规章制度，无违反财经法规与纪律的行为；</w:t>
      </w:r>
    </w:p>
    <w:p w14:paraId="34120337" w14:textId="77777777" w:rsidR="002E1953" w:rsidRDefault="006F6E9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3、热爱本职工作，履行岗位职责，坚持原则，廉洁奉公。</w:t>
      </w:r>
    </w:p>
    <w:p w14:paraId="32122F6C" w14:textId="77777777" w:rsidR="002E1953" w:rsidRDefault="006F6E95">
      <w:pPr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具体条件</w:t>
      </w:r>
    </w:p>
    <w:p w14:paraId="7EB1FEEC" w14:textId="77777777" w:rsidR="002E1953" w:rsidRDefault="006F6E95">
      <w:pPr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除具备基本条件外，还应具备下列条件之一：</w:t>
      </w:r>
    </w:p>
    <w:p w14:paraId="0D8DA8E3" w14:textId="77777777" w:rsidR="002E1953" w:rsidRDefault="006F6E95">
      <w:pPr>
        <w:numPr>
          <w:ilvl w:val="0"/>
          <w:numId w:val="3"/>
        </w:numPr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具备财会类、经济类、管理类、统计类、计算机、工程类等中级专业技术职称之一;</w:t>
      </w:r>
    </w:p>
    <w:p w14:paraId="0E94B767" w14:textId="77777777" w:rsidR="002E1953" w:rsidRDefault="006F6E95">
      <w:pPr>
        <w:numPr>
          <w:ilvl w:val="0"/>
          <w:numId w:val="3"/>
        </w:numPr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大专以下学历（指取得高中、职高、中专、技校毕业证书），从事财会类、经济类、管理类、统计类、计算机、工程类等专业领域工作满8年或财会类、经济类、管理类、统计类、计算机、工程类等专业领域工作满15年且在部门以上领导岗位任职满3年；</w:t>
      </w:r>
    </w:p>
    <w:p w14:paraId="7A4CA0F6" w14:textId="77777777" w:rsidR="002E1953" w:rsidRDefault="006F6E95">
      <w:pPr>
        <w:pStyle w:val="ab"/>
        <w:widowControl/>
        <w:ind w:rightChars="-100" w:right="-210" w:firstLine="602"/>
        <w:contextualSpacing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3、财会类、管理类相关专业大专学历，具备6年及以上企业、行政事业单位财务类、管理类、统计类、计算机、工程类等岗位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之一工作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经验的人员；</w:t>
      </w:r>
    </w:p>
    <w:p w14:paraId="68C8068F" w14:textId="77777777" w:rsidR="002E1953" w:rsidRDefault="006F6E95">
      <w:pPr>
        <w:pStyle w:val="ab"/>
        <w:widowControl/>
        <w:ind w:rightChars="-100" w:right="-210" w:firstLine="602"/>
        <w:contextualSpacing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4、财会类、管理类相关专业大学本科以上学历，具备5年以上企业、行政事业单位财会类、管理类、统计类、计算机、工程类等岗位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之一工作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经验的人员；</w:t>
      </w:r>
    </w:p>
    <w:p w14:paraId="5CB08C44" w14:textId="77777777" w:rsidR="002E1953" w:rsidRDefault="006F6E95">
      <w:pPr>
        <w:pStyle w:val="ab"/>
        <w:widowControl/>
        <w:ind w:rightChars="-100" w:right="-210" w:firstLine="602"/>
        <w:contextualSpacing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5、财会类、管理类相关专业在职研究生以上，工作满3年的企业、行政事业单位财务类、管理类、统计类、计算机、工程类等岗位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之一工作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经验的人员；</w:t>
      </w:r>
    </w:p>
    <w:p w14:paraId="7C01F141" w14:textId="77777777" w:rsidR="002E1953" w:rsidRDefault="006F6E95">
      <w:pPr>
        <w:pStyle w:val="ab"/>
        <w:widowControl/>
        <w:ind w:rightChars="-100" w:right="-210" w:firstLine="602"/>
        <w:contextualSpacing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6、财会类、管理类相关专业取得硕士以上学位或学历，工作满2年的企业、行政事业单位财务类、管理类、统计类、计算机、工程类等岗位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之一工作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经验的人员；</w:t>
      </w:r>
    </w:p>
    <w:p w14:paraId="719141AC" w14:textId="77777777" w:rsidR="002E1953" w:rsidRDefault="006F6E95">
      <w:pPr>
        <w:pStyle w:val="ab"/>
        <w:widowControl/>
        <w:ind w:rightChars="-100" w:right="-210" w:firstLine="602"/>
        <w:contextualSpacing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7、获得管理会计师（初级）专业能力证书满3年的人员。</w:t>
      </w:r>
    </w:p>
    <w:p w14:paraId="6C915573" w14:textId="77777777" w:rsidR="002E1953" w:rsidRDefault="006F6E95">
      <w:pPr>
        <w:pStyle w:val="ad"/>
        <w:numPr>
          <w:ilvl w:val="0"/>
          <w:numId w:val="2"/>
        </w:numPr>
        <w:ind w:firstLineChars="0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管理会计师（高级）专业能力考试报名条件</w:t>
      </w:r>
    </w:p>
    <w:p w14:paraId="1E880142" w14:textId="77777777" w:rsidR="002E1953" w:rsidRDefault="006F6E95">
      <w:pPr>
        <w:pStyle w:val="ad"/>
        <w:ind w:left="450" w:firstLineChars="0" w:firstLine="0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基本条件 </w:t>
      </w:r>
    </w:p>
    <w:p w14:paraId="62A50AC7" w14:textId="77777777" w:rsidR="002E1953" w:rsidRDefault="006F6E95">
      <w:pPr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1.具有较高政治素质和政策水平，具有良好的社会诚信和职业道德； </w:t>
      </w:r>
    </w:p>
    <w:p w14:paraId="709B7145" w14:textId="77777777" w:rsidR="002E1953" w:rsidRDefault="006F6E95">
      <w:pPr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2.遵守国家财经法律法规、规章制度，无违反财经法规与纪律的行为；</w:t>
      </w:r>
    </w:p>
    <w:p w14:paraId="1655635F" w14:textId="77777777" w:rsidR="002E1953" w:rsidRDefault="006F6E95">
      <w:pPr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3.热爱本职工作，履行岗位职责，坚持原则，廉洁奉公；</w:t>
      </w:r>
    </w:p>
    <w:p w14:paraId="64D1FE5D" w14:textId="77777777" w:rsidR="002E1953" w:rsidRDefault="006F6E95">
      <w:pPr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4.具备经济类、管理类相关专业知识。</w:t>
      </w:r>
    </w:p>
    <w:p w14:paraId="6718213B" w14:textId="77777777" w:rsidR="002E1953" w:rsidRDefault="006F6E95">
      <w:pPr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具体条件</w:t>
      </w:r>
    </w:p>
    <w:p w14:paraId="23BFC068" w14:textId="77777777" w:rsidR="002E1953" w:rsidRDefault="006F6E95">
      <w:pPr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除具备基本条件外，还应具备下列条件之一：</w:t>
      </w:r>
    </w:p>
    <w:p w14:paraId="0E4525CF" w14:textId="77777777" w:rsidR="002E1953" w:rsidRDefault="006F6E95">
      <w:pPr>
        <w:pStyle w:val="ad"/>
        <w:ind w:left="-200" w:firstLineChars="238" w:firstLine="71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1、具备财会类、经济类、金融类、统计类、计算机、工程类等高级专业技术职称之一；</w:t>
      </w:r>
    </w:p>
    <w:p w14:paraId="0DC82961" w14:textId="77777777" w:rsidR="002E1953" w:rsidRDefault="006F6E95">
      <w:pPr>
        <w:pStyle w:val="ad"/>
        <w:ind w:left="-200" w:firstLineChars="238" w:firstLine="71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2、具备财会类、经济类、金融类、统计类、计算机、工程类等中级专业技术职称之一满3年；</w:t>
      </w:r>
    </w:p>
    <w:p w14:paraId="52E82409" w14:textId="77777777" w:rsidR="002E1953" w:rsidRDefault="006F6E95">
      <w:pPr>
        <w:pStyle w:val="ad"/>
        <w:ind w:left="-200" w:firstLineChars="238" w:firstLine="71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3、具备国内注册会计师、注册税务师、注册资产评估师证书； </w:t>
      </w:r>
    </w:p>
    <w:p w14:paraId="2EBB5725" w14:textId="77777777" w:rsidR="002E1953" w:rsidRDefault="006F6E95">
      <w:pPr>
        <w:pStyle w:val="ad"/>
        <w:ind w:left="-200" w:firstLineChars="238" w:firstLine="71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4.具备国外专业会计师团体(如CIMA,AICPA、ACCA,AIA,CFA等)职业资格证书；</w:t>
      </w:r>
    </w:p>
    <w:p w14:paraId="640AF32B" w14:textId="77777777" w:rsidR="002E1953" w:rsidRDefault="006F6E95">
      <w:pPr>
        <w:pStyle w:val="ad"/>
        <w:ind w:left="-200" w:firstLineChars="238" w:firstLine="71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5.获得管理会计师（中级）专业能力证书满2年且在部门以上领导岗位任正职满3年或任副职满5年的人员（须提交工作证明）。</w:t>
      </w:r>
    </w:p>
    <w:p w14:paraId="131F9277" w14:textId="77777777" w:rsidR="002E1953" w:rsidRDefault="006F6E95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第四条 具有以下情形之一的人员，不得报考管理会计师专业能力考试。</w:t>
      </w:r>
    </w:p>
    <w:p w14:paraId="3D428A8A" w14:textId="77777777" w:rsidR="002E1953" w:rsidRDefault="006F6E95">
      <w:pPr>
        <w:ind w:firstLine="58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1、因违反《会计法》等国家财经法律法规而受到惩处记录的；</w:t>
      </w:r>
    </w:p>
    <w:p w14:paraId="3CC9A986" w14:textId="77777777" w:rsidR="002E1953" w:rsidRDefault="006F6E95">
      <w:pPr>
        <w:ind w:firstLine="58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2、有刑事犯罪记录的；</w:t>
      </w:r>
    </w:p>
    <w:p w14:paraId="1F7947E8" w14:textId="77777777" w:rsidR="002E1953" w:rsidRDefault="006F6E95">
      <w:pPr>
        <w:ind w:firstLine="58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3、法律规定的其他不得报考的情形。</w:t>
      </w:r>
    </w:p>
    <w:p w14:paraId="0AC85B0A" w14:textId="77777777" w:rsidR="002E1953" w:rsidRDefault="006F6E95">
      <w:pPr>
        <w:ind w:firstLine="58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第五条 管理会计师专业能力考试科目</w:t>
      </w:r>
    </w:p>
    <w:p w14:paraId="4359343F" w14:textId="77777777" w:rsidR="002E1953" w:rsidRDefault="006F6E95">
      <w:pPr>
        <w:ind w:firstLine="58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管理会计师（初级）专业能力考试设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科，即专业知识水平考试，为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闭卷机考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14:paraId="503635C5" w14:textId="77777777" w:rsidR="002E1953" w:rsidRDefault="006F6E95">
      <w:pPr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管理会计师（中级）专业能力考试设两科，即专业知识水平考试和能力水平考试。其中专业知识水平考试为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闭卷机考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管理会计师能力水平考试包括简答题、案例指导及问答和管理会计案例撰写。简答题、案例指导及问答为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闭卷机考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管理会计案例撰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lastRenderedPageBreak/>
        <w:t>写为开卷考试，要求考试结束后10个工作日内提交，案例编写一定要结合应考人员本人单位或工作环境实际情况。</w:t>
      </w:r>
    </w:p>
    <w:p w14:paraId="4AB99B16" w14:textId="77777777" w:rsidR="002E1953" w:rsidRDefault="006F6E95">
      <w:pPr>
        <w:ind w:firstLineChars="200" w:firstLine="6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管理会计师（高级）专业能力考试设两科，即高级管理会计综合科目和高级管理会计案例报告撰写。其中，高级管理会计综合科目为开卷机考形式。高级管理会计案例报告撰写为开卷考试，应考人员考试后15个工作日提交，需结合本人单位或工作环境实际，提供资本运作、战略成本管理、战略规划、绩效、控制、激励等与本人工作单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位相关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的高级管理会计案例报告。</w:t>
      </w:r>
    </w:p>
    <w:p w14:paraId="4D7F70A2" w14:textId="77777777" w:rsidR="002E1953" w:rsidRDefault="006F6E95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闭卷考试采用计算机考试形式（以下称“机考”）。有关考试计划、考试时间及考试注意事项在</w:t>
      </w:r>
      <w:proofErr w:type="gramStart"/>
      <w:r>
        <w:rPr>
          <w:rFonts w:ascii="仿宋_GB2312" w:eastAsia="仿宋_GB2312" w:hint="eastAsia"/>
          <w:sz w:val="30"/>
          <w:szCs w:val="30"/>
        </w:rPr>
        <w:t>中总协网站</w:t>
      </w:r>
      <w:proofErr w:type="gramEnd"/>
      <w:r>
        <w:rPr>
          <w:rFonts w:ascii="仿宋_GB2312" w:eastAsia="仿宋_GB2312" w:hint="eastAsia"/>
          <w:sz w:val="30"/>
          <w:szCs w:val="30"/>
        </w:rPr>
        <w:t>（www.cacfo.com）予以公布。</w:t>
      </w:r>
    </w:p>
    <w:p w14:paraId="2D10E84B" w14:textId="77777777" w:rsidR="002E1953" w:rsidRDefault="006F6E95">
      <w:pPr>
        <w:ind w:leftChars="100" w:left="210" w:firstLineChars="150" w:firstLine="4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第六条 管理会计师专业能力考试成绩合格标准</w:t>
      </w:r>
    </w:p>
    <w:p w14:paraId="7CAC5F3B" w14:textId="77777777" w:rsidR="002E1953" w:rsidRDefault="006F6E95">
      <w:pPr>
        <w:ind w:firstLineChars="220" w:firstLine="66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管理会计师（初级）专业能力考试实行百分制，60分以上（含60分）为成绩合格；管理会计师（中级）专业能力考试实行单科百分制，专业知识水平科目满分100分，60分以上（含60分）为该科目成绩合格，能力水平科目满分100分，60分以上（含60分）为该科目成绩合格，两科考试成绩均合格为考试通过；管理会计师（高级）专业能力考试实行单科百分制，高级管理会计综合科目满分100分，60分以上（含60分）为该科目成绩合格，高级管理会计案例撰写科目满分100分，60分以上（含60分）为该科目成绩合格，两科考试成绩均合格为</w:t>
      </w:r>
      <w:r>
        <w:rPr>
          <w:rFonts w:ascii="仿宋_GB2312" w:eastAsia="仿宋_GB2312" w:hint="eastAsia"/>
          <w:sz w:val="30"/>
          <w:szCs w:val="30"/>
        </w:rPr>
        <w:lastRenderedPageBreak/>
        <w:t>考试通过。</w:t>
      </w:r>
    </w:p>
    <w:p w14:paraId="7BCE6067" w14:textId="77777777" w:rsidR="002E1953" w:rsidRDefault="006F6E95">
      <w:pPr>
        <w:ind w:firstLine="58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第七条 参加管理会计师（初级）专业能力考试的人员需在管理会计师（初级）项目网站报名；参加管理会计师（中级）专业能力考试的人员需在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中总协授权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机构指导下进行报名；管理会计师（高级）专业能力考试的人员需在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中总协项目管理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办公室和指定授权机构指导下进行报名。</w:t>
      </w:r>
    </w:p>
    <w:p w14:paraId="375546EE" w14:textId="77777777" w:rsidR="002E1953" w:rsidRDefault="006F6E95">
      <w:pPr>
        <w:ind w:firstLine="58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所有报名人员应报考相应级别的所有科目。</w:t>
      </w:r>
    </w:p>
    <w:p w14:paraId="5D8EE782" w14:textId="4A4330D3" w:rsidR="002E1953" w:rsidRDefault="006F6E95">
      <w:pPr>
        <w:ind w:firstLineChars="220" w:firstLine="66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第八条 机考试</w:t>
      </w:r>
      <w:proofErr w:type="gramStart"/>
      <w:r>
        <w:rPr>
          <w:rFonts w:ascii="仿宋_GB2312" w:eastAsia="仿宋_GB2312" w:hint="eastAsia"/>
          <w:sz w:val="30"/>
          <w:szCs w:val="30"/>
        </w:rPr>
        <w:t>卷成绩</w:t>
      </w:r>
      <w:proofErr w:type="gramEnd"/>
      <w:r>
        <w:rPr>
          <w:rFonts w:ascii="仿宋_GB2312" w:eastAsia="仿宋_GB2312" w:hint="eastAsia"/>
          <w:sz w:val="30"/>
          <w:szCs w:val="30"/>
        </w:rPr>
        <w:t>由第三</w:t>
      </w:r>
      <w:proofErr w:type="gramStart"/>
      <w:r>
        <w:rPr>
          <w:rFonts w:ascii="仿宋_GB2312" w:eastAsia="仿宋_GB2312" w:hint="eastAsia"/>
          <w:sz w:val="30"/>
          <w:szCs w:val="30"/>
        </w:rPr>
        <w:t>方专业</w:t>
      </w:r>
      <w:proofErr w:type="gramEnd"/>
      <w:r>
        <w:rPr>
          <w:rFonts w:ascii="仿宋_GB2312" w:eastAsia="仿宋_GB2312" w:hint="eastAsia"/>
          <w:sz w:val="30"/>
          <w:szCs w:val="30"/>
        </w:rPr>
        <w:t>考试机构进行数据汇总，案例由</w:t>
      </w:r>
      <w:proofErr w:type="gramStart"/>
      <w:r>
        <w:rPr>
          <w:rFonts w:ascii="仿宋_GB2312" w:eastAsia="仿宋_GB2312" w:hint="eastAsia"/>
          <w:sz w:val="30"/>
          <w:szCs w:val="30"/>
        </w:rPr>
        <w:t>中总协秘书处</w:t>
      </w:r>
      <w:proofErr w:type="gramEnd"/>
      <w:r>
        <w:rPr>
          <w:rFonts w:ascii="仿宋_GB2312" w:eastAsia="仿宋_GB2312" w:hint="eastAsia"/>
          <w:sz w:val="30"/>
          <w:szCs w:val="30"/>
        </w:rPr>
        <w:t>组织专家阅卷，考试成绩由</w:t>
      </w:r>
      <w:proofErr w:type="gramStart"/>
      <w:r>
        <w:rPr>
          <w:rFonts w:ascii="仿宋_GB2312" w:eastAsia="仿宋_GB2312" w:hint="eastAsia"/>
          <w:sz w:val="30"/>
          <w:szCs w:val="30"/>
        </w:rPr>
        <w:t>中总协</w:t>
      </w:r>
      <w:r w:rsidR="00484A69">
        <w:rPr>
          <w:rFonts w:ascii="仿宋_GB2312" w:eastAsia="仿宋_GB2312" w:hint="eastAsia"/>
          <w:sz w:val="30"/>
          <w:szCs w:val="30"/>
        </w:rPr>
        <w:t>培训</w:t>
      </w:r>
      <w:proofErr w:type="gramEnd"/>
      <w:r w:rsidR="00484A69">
        <w:rPr>
          <w:rFonts w:ascii="仿宋_GB2312" w:eastAsia="仿宋_GB2312" w:hint="eastAsia"/>
          <w:sz w:val="30"/>
          <w:szCs w:val="30"/>
        </w:rPr>
        <w:t>认证项目领导小组</w:t>
      </w:r>
      <w:r>
        <w:rPr>
          <w:rFonts w:ascii="仿宋_GB2312" w:eastAsia="仿宋_GB2312" w:hint="eastAsia"/>
          <w:sz w:val="30"/>
          <w:szCs w:val="30"/>
        </w:rPr>
        <w:t>负责核准，由</w:t>
      </w:r>
      <w:proofErr w:type="gramStart"/>
      <w:r>
        <w:rPr>
          <w:rFonts w:ascii="仿宋_GB2312" w:eastAsia="仿宋_GB2312" w:hint="eastAsia"/>
          <w:sz w:val="30"/>
          <w:szCs w:val="30"/>
        </w:rPr>
        <w:t>中总协秘书处</w:t>
      </w:r>
      <w:proofErr w:type="gramEnd"/>
      <w:r>
        <w:rPr>
          <w:rFonts w:ascii="仿宋_GB2312" w:eastAsia="仿宋_GB2312" w:hint="eastAsia"/>
          <w:sz w:val="30"/>
          <w:szCs w:val="30"/>
        </w:rPr>
        <w:t>发布。</w:t>
      </w:r>
    </w:p>
    <w:p w14:paraId="4E545844" w14:textId="77777777" w:rsidR="002E1953" w:rsidRDefault="006F6E95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考生对考试成绩有异议的，可依据《管理会计师专业能力考试成绩复核办法（试行）》向</w:t>
      </w:r>
      <w:proofErr w:type="gramStart"/>
      <w:r>
        <w:rPr>
          <w:rFonts w:ascii="仿宋_GB2312" w:eastAsia="仿宋_GB2312" w:hint="eastAsia"/>
          <w:sz w:val="30"/>
          <w:szCs w:val="30"/>
        </w:rPr>
        <w:t>中总协提出</w:t>
      </w:r>
      <w:proofErr w:type="gramEnd"/>
      <w:r>
        <w:rPr>
          <w:rFonts w:ascii="仿宋_GB2312" w:eastAsia="仿宋_GB2312" w:hint="eastAsia"/>
          <w:sz w:val="30"/>
          <w:szCs w:val="30"/>
        </w:rPr>
        <w:t>复核申请。考试未通过人员可在考试之日起两年内</w:t>
      </w:r>
      <w:r>
        <w:rPr>
          <w:rFonts w:ascii="仿宋_GB2312" w:eastAsia="仿宋_GB2312" w:hAnsi="仿宋_GB2312" w:cs="仿宋_GB2312" w:hint="eastAsia"/>
          <w:sz w:val="30"/>
          <w:szCs w:val="30"/>
        </w:rPr>
        <w:t>（以首次参加考试日期为起始）</w:t>
      </w:r>
      <w:r>
        <w:rPr>
          <w:rFonts w:ascii="仿宋_GB2312" w:eastAsia="仿宋_GB2312" w:hint="eastAsia"/>
          <w:sz w:val="30"/>
          <w:szCs w:val="30"/>
        </w:rPr>
        <w:t>申请不合格科目补考，每次补考需报考所有不合格科目的补考。</w:t>
      </w:r>
    </w:p>
    <w:p w14:paraId="14CB1414" w14:textId="77777777" w:rsidR="002E1953" w:rsidRDefault="006F6E95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第九条 考试通过后，</w:t>
      </w:r>
      <w:proofErr w:type="gramStart"/>
      <w:r>
        <w:rPr>
          <w:rFonts w:ascii="仿宋_GB2312" w:eastAsia="仿宋_GB2312" w:hint="eastAsia"/>
          <w:sz w:val="30"/>
          <w:szCs w:val="30"/>
        </w:rPr>
        <w:t>中总协颁发</w:t>
      </w:r>
      <w:proofErr w:type="gramEnd"/>
      <w:r>
        <w:rPr>
          <w:rFonts w:ascii="仿宋_GB2312" w:eastAsia="仿宋_GB2312" w:hint="eastAsia"/>
          <w:sz w:val="30"/>
          <w:szCs w:val="30"/>
        </w:rPr>
        <w:t>相应级别《管理会计师专业能力证书》，为确保证书有效，持证人须按规定参加继续教育和证书签注。</w:t>
      </w:r>
    </w:p>
    <w:p w14:paraId="4DCE01E8" w14:textId="77777777" w:rsidR="002E1953" w:rsidRDefault="006F6E95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第十条 参加管理会计师专业能力考试的应考人员及参与考务工作的人员，必须遵守管理会计师专业能力考试相关规则、守则等，违者按照《管理会计师专业能力考试违规违纪行为处理办法（试行）》予以处理。</w:t>
      </w:r>
    </w:p>
    <w:p w14:paraId="732BF56C" w14:textId="77777777" w:rsidR="002E1953" w:rsidRDefault="006F6E95">
      <w:pPr>
        <w:ind w:firstLineChars="150" w:firstLine="4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第十一条 管理会计师专业能力考试题库、答案、评审标准，以及参与命题和阅卷相关人员信息、经评阅的考生试卷等均属</w:t>
      </w:r>
      <w:proofErr w:type="gramStart"/>
      <w:r>
        <w:rPr>
          <w:rFonts w:ascii="仿宋_GB2312" w:eastAsia="仿宋_GB2312" w:hint="eastAsia"/>
          <w:sz w:val="30"/>
          <w:szCs w:val="30"/>
        </w:rPr>
        <w:t>中总协涉密</w:t>
      </w:r>
      <w:proofErr w:type="gramEnd"/>
      <w:r>
        <w:rPr>
          <w:rFonts w:ascii="仿宋_GB2312" w:eastAsia="仿宋_GB2312" w:hint="eastAsia"/>
          <w:sz w:val="30"/>
          <w:szCs w:val="30"/>
        </w:rPr>
        <w:t>工作范畴，对违反相关规定的人员，</w:t>
      </w:r>
      <w:proofErr w:type="gramStart"/>
      <w:r>
        <w:rPr>
          <w:rFonts w:ascii="仿宋_GB2312" w:eastAsia="仿宋_GB2312" w:hint="eastAsia"/>
          <w:sz w:val="30"/>
          <w:szCs w:val="30"/>
        </w:rPr>
        <w:t>中总协将</w:t>
      </w:r>
      <w:proofErr w:type="gramEnd"/>
      <w:r>
        <w:rPr>
          <w:rFonts w:ascii="仿宋_GB2312" w:eastAsia="仿宋_GB2312" w:hint="eastAsia"/>
          <w:sz w:val="30"/>
          <w:szCs w:val="30"/>
        </w:rPr>
        <w:t>追究其法律责任。</w:t>
      </w:r>
    </w:p>
    <w:p w14:paraId="78732FC2" w14:textId="77777777" w:rsidR="00ED067E" w:rsidRDefault="006F6E95" w:rsidP="00ED067E"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8"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第十二条 本办法</w:t>
      </w:r>
      <w:r w:rsidR="00ED067E">
        <w:rPr>
          <w:rFonts w:ascii="仿宋_GB2312" w:eastAsia="仿宋_GB2312" w:hAnsi="仿宋" w:hint="eastAsia"/>
          <w:sz w:val="30"/>
          <w:szCs w:val="30"/>
        </w:rPr>
        <w:t>自2020年5月</w:t>
      </w:r>
      <w:r w:rsidR="00ED067E">
        <w:rPr>
          <w:rFonts w:ascii="仿宋_GB2312" w:eastAsia="仿宋_GB2312" w:hAnsi="仿宋"/>
          <w:sz w:val="30"/>
          <w:szCs w:val="30"/>
        </w:rPr>
        <w:t>8</w:t>
      </w:r>
      <w:r w:rsidR="00ED067E">
        <w:rPr>
          <w:rFonts w:ascii="仿宋_GB2312" w:eastAsia="仿宋_GB2312" w:hAnsi="仿宋" w:hint="eastAsia"/>
          <w:sz w:val="30"/>
          <w:szCs w:val="30"/>
        </w:rPr>
        <w:t>日起施行。本办法</w:t>
      </w:r>
      <w:r w:rsidR="00ED067E">
        <w:rPr>
          <w:rFonts w:ascii="仿宋_GB2312" w:eastAsia="仿宋_GB2312" w:hAnsi="仿宋"/>
          <w:sz w:val="30"/>
          <w:szCs w:val="30"/>
        </w:rPr>
        <w:t>的解释权归属中国总会计师协会秘书处。</w:t>
      </w:r>
    </w:p>
    <w:p w14:paraId="75FC2BAC" w14:textId="77777777" w:rsidR="002E1953" w:rsidRPr="00ED067E" w:rsidRDefault="002E1953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sectPr w:rsidR="002E1953" w:rsidRPr="00ED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CAF2E" w14:textId="77777777" w:rsidR="00ED067E" w:rsidRDefault="00ED067E" w:rsidP="00ED067E">
      <w:r>
        <w:separator/>
      </w:r>
    </w:p>
  </w:endnote>
  <w:endnote w:type="continuationSeparator" w:id="0">
    <w:p w14:paraId="44A10397" w14:textId="77777777" w:rsidR="00ED067E" w:rsidRDefault="00ED067E" w:rsidP="00ED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44B9C" w14:textId="77777777" w:rsidR="00ED067E" w:rsidRDefault="00ED067E" w:rsidP="00ED067E">
      <w:r>
        <w:separator/>
      </w:r>
    </w:p>
  </w:footnote>
  <w:footnote w:type="continuationSeparator" w:id="0">
    <w:p w14:paraId="4E1641FB" w14:textId="77777777" w:rsidR="00ED067E" w:rsidRDefault="00ED067E" w:rsidP="00ED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A516C"/>
    <w:multiLevelType w:val="multilevel"/>
    <w:tmpl w:val="18FA516C"/>
    <w:lvl w:ilvl="0">
      <w:start w:val="2"/>
      <w:numFmt w:val="japaneseCounting"/>
      <w:lvlText w:val="（%1）"/>
      <w:lvlJc w:val="left"/>
      <w:pPr>
        <w:ind w:left="153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1" w15:restartNumberingAfterBreak="0">
    <w:nsid w:val="1A68D998"/>
    <w:multiLevelType w:val="singleLevel"/>
    <w:tmpl w:val="1A68D99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A43369D"/>
    <w:multiLevelType w:val="singleLevel"/>
    <w:tmpl w:val="5A43369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FE"/>
    <w:rsid w:val="00011393"/>
    <w:rsid w:val="000176D0"/>
    <w:rsid w:val="00067D93"/>
    <w:rsid w:val="000728EE"/>
    <w:rsid w:val="00094A87"/>
    <w:rsid w:val="00096E78"/>
    <w:rsid w:val="000A5E12"/>
    <w:rsid w:val="000B08DB"/>
    <w:rsid w:val="000B7B52"/>
    <w:rsid w:val="000D44CC"/>
    <w:rsid w:val="000E4820"/>
    <w:rsid w:val="00111CD9"/>
    <w:rsid w:val="00156657"/>
    <w:rsid w:val="00162B8E"/>
    <w:rsid w:val="001647A1"/>
    <w:rsid w:val="00183348"/>
    <w:rsid w:val="00190509"/>
    <w:rsid w:val="001921C9"/>
    <w:rsid w:val="001A48CC"/>
    <w:rsid w:val="001B0CD3"/>
    <w:rsid w:val="001B604F"/>
    <w:rsid w:val="001F5F0A"/>
    <w:rsid w:val="00207764"/>
    <w:rsid w:val="00207AEC"/>
    <w:rsid w:val="00233BCD"/>
    <w:rsid w:val="00236FBA"/>
    <w:rsid w:val="00253B1F"/>
    <w:rsid w:val="00270912"/>
    <w:rsid w:val="00272AFF"/>
    <w:rsid w:val="0028538D"/>
    <w:rsid w:val="00287B64"/>
    <w:rsid w:val="00296580"/>
    <w:rsid w:val="002A2D11"/>
    <w:rsid w:val="002B1630"/>
    <w:rsid w:val="002B270F"/>
    <w:rsid w:val="002B74E9"/>
    <w:rsid w:val="002E1953"/>
    <w:rsid w:val="002E2BBE"/>
    <w:rsid w:val="002E5CEF"/>
    <w:rsid w:val="00300928"/>
    <w:rsid w:val="003034E1"/>
    <w:rsid w:val="003139F9"/>
    <w:rsid w:val="00316EDA"/>
    <w:rsid w:val="0033492F"/>
    <w:rsid w:val="00336961"/>
    <w:rsid w:val="00361062"/>
    <w:rsid w:val="00361868"/>
    <w:rsid w:val="003B37C7"/>
    <w:rsid w:val="003E080C"/>
    <w:rsid w:val="003F349A"/>
    <w:rsid w:val="003F5D93"/>
    <w:rsid w:val="004106AA"/>
    <w:rsid w:val="00424351"/>
    <w:rsid w:val="00445F6B"/>
    <w:rsid w:val="00450530"/>
    <w:rsid w:val="00471051"/>
    <w:rsid w:val="00476004"/>
    <w:rsid w:val="00476118"/>
    <w:rsid w:val="00484A69"/>
    <w:rsid w:val="00497F66"/>
    <w:rsid w:val="004A01B3"/>
    <w:rsid w:val="004F788A"/>
    <w:rsid w:val="0050232B"/>
    <w:rsid w:val="005601EE"/>
    <w:rsid w:val="005830AD"/>
    <w:rsid w:val="00591C2C"/>
    <w:rsid w:val="005B4384"/>
    <w:rsid w:val="005D6C20"/>
    <w:rsid w:val="005E7CDE"/>
    <w:rsid w:val="00603735"/>
    <w:rsid w:val="006061C7"/>
    <w:rsid w:val="00610C0B"/>
    <w:rsid w:val="00624643"/>
    <w:rsid w:val="00630659"/>
    <w:rsid w:val="00640018"/>
    <w:rsid w:val="006423BA"/>
    <w:rsid w:val="0065268C"/>
    <w:rsid w:val="00681DD3"/>
    <w:rsid w:val="006B3B7D"/>
    <w:rsid w:val="006C26E8"/>
    <w:rsid w:val="006C7FFD"/>
    <w:rsid w:val="006D5191"/>
    <w:rsid w:val="006D527A"/>
    <w:rsid w:val="006E25A7"/>
    <w:rsid w:val="006E6B74"/>
    <w:rsid w:val="006F6E95"/>
    <w:rsid w:val="007123AA"/>
    <w:rsid w:val="007178E1"/>
    <w:rsid w:val="00726CFA"/>
    <w:rsid w:val="00732889"/>
    <w:rsid w:val="00765EF2"/>
    <w:rsid w:val="00780993"/>
    <w:rsid w:val="00796E69"/>
    <w:rsid w:val="007B1582"/>
    <w:rsid w:val="007C4F6E"/>
    <w:rsid w:val="007C6F72"/>
    <w:rsid w:val="007C7774"/>
    <w:rsid w:val="007F1EBD"/>
    <w:rsid w:val="007F494C"/>
    <w:rsid w:val="0080196D"/>
    <w:rsid w:val="0080518E"/>
    <w:rsid w:val="00810DA3"/>
    <w:rsid w:val="0081535D"/>
    <w:rsid w:val="008175CC"/>
    <w:rsid w:val="00825D0D"/>
    <w:rsid w:val="008272BC"/>
    <w:rsid w:val="008345A3"/>
    <w:rsid w:val="00835FC7"/>
    <w:rsid w:val="00840980"/>
    <w:rsid w:val="00860753"/>
    <w:rsid w:val="00866812"/>
    <w:rsid w:val="0086764E"/>
    <w:rsid w:val="00871904"/>
    <w:rsid w:val="008840CC"/>
    <w:rsid w:val="008A3CD0"/>
    <w:rsid w:val="008B15D5"/>
    <w:rsid w:val="008B323B"/>
    <w:rsid w:val="008D610E"/>
    <w:rsid w:val="008F28D6"/>
    <w:rsid w:val="008F3B3A"/>
    <w:rsid w:val="009167C2"/>
    <w:rsid w:val="00925752"/>
    <w:rsid w:val="00932E6B"/>
    <w:rsid w:val="0094322D"/>
    <w:rsid w:val="0097100E"/>
    <w:rsid w:val="00973A6D"/>
    <w:rsid w:val="00975533"/>
    <w:rsid w:val="00993DCD"/>
    <w:rsid w:val="00994FD8"/>
    <w:rsid w:val="009A309C"/>
    <w:rsid w:val="009A6272"/>
    <w:rsid w:val="009B086A"/>
    <w:rsid w:val="009B7FCE"/>
    <w:rsid w:val="009E3132"/>
    <w:rsid w:val="009F3E45"/>
    <w:rsid w:val="00A02B77"/>
    <w:rsid w:val="00A0315A"/>
    <w:rsid w:val="00A0319F"/>
    <w:rsid w:val="00A11FAF"/>
    <w:rsid w:val="00A12F6C"/>
    <w:rsid w:val="00A26845"/>
    <w:rsid w:val="00A4469A"/>
    <w:rsid w:val="00A6074F"/>
    <w:rsid w:val="00A6306E"/>
    <w:rsid w:val="00A657DF"/>
    <w:rsid w:val="00A66E4E"/>
    <w:rsid w:val="00A7243B"/>
    <w:rsid w:val="00A74D10"/>
    <w:rsid w:val="00A76FEF"/>
    <w:rsid w:val="00A834FB"/>
    <w:rsid w:val="00AC0194"/>
    <w:rsid w:val="00AE2DE4"/>
    <w:rsid w:val="00AE3D33"/>
    <w:rsid w:val="00AE53FA"/>
    <w:rsid w:val="00AF169D"/>
    <w:rsid w:val="00B22CBA"/>
    <w:rsid w:val="00B31473"/>
    <w:rsid w:val="00B344D7"/>
    <w:rsid w:val="00B46932"/>
    <w:rsid w:val="00B5045A"/>
    <w:rsid w:val="00B620CB"/>
    <w:rsid w:val="00B77162"/>
    <w:rsid w:val="00B80A92"/>
    <w:rsid w:val="00B9753F"/>
    <w:rsid w:val="00BA07CE"/>
    <w:rsid w:val="00BA5D10"/>
    <w:rsid w:val="00BA6AF1"/>
    <w:rsid w:val="00BB3C8C"/>
    <w:rsid w:val="00BC6A0D"/>
    <w:rsid w:val="00BE39A5"/>
    <w:rsid w:val="00BE4E39"/>
    <w:rsid w:val="00BE781B"/>
    <w:rsid w:val="00C00807"/>
    <w:rsid w:val="00C078CB"/>
    <w:rsid w:val="00C2387B"/>
    <w:rsid w:val="00C248DB"/>
    <w:rsid w:val="00C42F25"/>
    <w:rsid w:val="00C4682F"/>
    <w:rsid w:val="00C57B5B"/>
    <w:rsid w:val="00C71CBE"/>
    <w:rsid w:val="00CA08DC"/>
    <w:rsid w:val="00CA6B7E"/>
    <w:rsid w:val="00CB648C"/>
    <w:rsid w:val="00CC2E9B"/>
    <w:rsid w:val="00CC7038"/>
    <w:rsid w:val="00CD11A0"/>
    <w:rsid w:val="00CE4C83"/>
    <w:rsid w:val="00D05C98"/>
    <w:rsid w:val="00D32D28"/>
    <w:rsid w:val="00D3780C"/>
    <w:rsid w:val="00D43003"/>
    <w:rsid w:val="00D56B9F"/>
    <w:rsid w:val="00D63BB3"/>
    <w:rsid w:val="00D67FEA"/>
    <w:rsid w:val="00D8052C"/>
    <w:rsid w:val="00D80A4A"/>
    <w:rsid w:val="00D85475"/>
    <w:rsid w:val="00D8684B"/>
    <w:rsid w:val="00D87BCC"/>
    <w:rsid w:val="00D93ED4"/>
    <w:rsid w:val="00D96122"/>
    <w:rsid w:val="00DA3CD0"/>
    <w:rsid w:val="00DA4F03"/>
    <w:rsid w:val="00DA77C5"/>
    <w:rsid w:val="00DB200E"/>
    <w:rsid w:val="00DC1397"/>
    <w:rsid w:val="00DD15A3"/>
    <w:rsid w:val="00DD1C04"/>
    <w:rsid w:val="00DD3DAE"/>
    <w:rsid w:val="00DD521B"/>
    <w:rsid w:val="00DF35F0"/>
    <w:rsid w:val="00E0311E"/>
    <w:rsid w:val="00E03163"/>
    <w:rsid w:val="00E13B65"/>
    <w:rsid w:val="00E16B5B"/>
    <w:rsid w:val="00E23F16"/>
    <w:rsid w:val="00E24927"/>
    <w:rsid w:val="00E30098"/>
    <w:rsid w:val="00E301C0"/>
    <w:rsid w:val="00E46E7C"/>
    <w:rsid w:val="00E4770F"/>
    <w:rsid w:val="00E6344D"/>
    <w:rsid w:val="00E747FE"/>
    <w:rsid w:val="00E86DB3"/>
    <w:rsid w:val="00EA3F5D"/>
    <w:rsid w:val="00EC25B6"/>
    <w:rsid w:val="00ED067E"/>
    <w:rsid w:val="00ED310E"/>
    <w:rsid w:val="00ED3581"/>
    <w:rsid w:val="00EE71C8"/>
    <w:rsid w:val="00F427F0"/>
    <w:rsid w:val="00F65143"/>
    <w:rsid w:val="00F7736D"/>
    <w:rsid w:val="00F83DFC"/>
    <w:rsid w:val="00FA5E48"/>
    <w:rsid w:val="00FD25DB"/>
    <w:rsid w:val="00FE26A5"/>
    <w:rsid w:val="00FF5817"/>
    <w:rsid w:val="06562E66"/>
    <w:rsid w:val="0A694C99"/>
    <w:rsid w:val="18265EE9"/>
    <w:rsid w:val="1FB54F81"/>
    <w:rsid w:val="216B2FFB"/>
    <w:rsid w:val="2BBB28F8"/>
    <w:rsid w:val="33217C98"/>
    <w:rsid w:val="3898558D"/>
    <w:rsid w:val="42764CE2"/>
    <w:rsid w:val="46D65118"/>
    <w:rsid w:val="473923CE"/>
    <w:rsid w:val="4B1905BD"/>
    <w:rsid w:val="4DCA670C"/>
    <w:rsid w:val="4F2E4244"/>
    <w:rsid w:val="529E42DD"/>
    <w:rsid w:val="58E629A8"/>
    <w:rsid w:val="5C767B54"/>
    <w:rsid w:val="60E11437"/>
    <w:rsid w:val="6FD75BAB"/>
    <w:rsid w:val="78A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A5DE5C"/>
  <w15:docId w15:val="{638ECC5E-7D53-4142-8AF6-3F3F0546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="420"/>
    </w:pPr>
  </w:style>
  <w:style w:type="paragraph" w:styleId="a4">
    <w:name w:val="Body Text"/>
    <w:basedOn w:val="a"/>
    <w:qFormat/>
    <w:rPr>
      <w:rFonts w:ascii="仿宋_GB2312" w:eastAsia="仿宋_GB2312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sz w:val="24"/>
    </w:rPr>
  </w:style>
  <w:style w:type="character" w:styleId="ac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customStyle="1" w:styleId="mt20">
    <w:name w:val="mt20"/>
    <w:basedOn w:val="a"/>
    <w:qFormat/>
    <w:pPr>
      <w:widowControl/>
      <w:spacing w:afterAutospacing="1"/>
      <w:jc w:val="left"/>
    </w:pPr>
    <w:rPr>
      <w:rFonts w:ascii="宋体" w:hAnsi="宋体"/>
      <w:kern w:val="0"/>
      <w:sz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B2CD0-2729-41A8-B50B-C9017348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430</Words>
  <Characters>2451</Characters>
  <Application>Microsoft Office Word</Application>
  <DocSecurity>0</DocSecurity>
  <Lines>20</Lines>
  <Paragraphs>5</Paragraphs>
  <ScaleCrop>false</ScaleCrop>
  <Company>China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叶婷婷</dc:creator>
  <cp:lastModifiedBy>elili@126.com</cp:lastModifiedBy>
  <cp:revision>6</cp:revision>
  <cp:lastPrinted>2020-05-06T07:13:00Z</cp:lastPrinted>
  <dcterms:created xsi:type="dcterms:W3CDTF">2020-05-06T07:50:00Z</dcterms:created>
  <dcterms:modified xsi:type="dcterms:W3CDTF">2020-05-08T01:08:00Z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